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A8F17" w14:textId="77777777" w:rsidR="00FF3723" w:rsidRDefault="00696B10">
      <w:pPr>
        <w:spacing w:before="18"/>
        <w:ind w:left="2261"/>
        <w:rPr>
          <w:b/>
          <w:sz w:val="28"/>
        </w:rPr>
      </w:pPr>
      <w:r>
        <w:rPr>
          <w:b/>
          <w:sz w:val="28"/>
        </w:rPr>
        <w:t>EMPLOYER’S OFFICIAL COMPANY LETTER HEAD</w:t>
      </w:r>
    </w:p>
    <w:p w14:paraId="59AA8F18" w14:textId="77777777" w:rsidR="00FF3723" w:rsidRDefault="00696B10">
      <w:pPr>
        <w:pStyle w:val="Heading1"/>
        <w:spacing w:before="231"/>
      </w:pPr>
      <w:r>
        <w:t>[Insert date]</w:t>
      </w:r>
    </w:p>
    <w:p w14:paraId="59AA8F19" w14:textId="77777777" w:rsidR="00FF3723" w:rsidRDefault="00696B10">
      <w:pPr>
        <w:spacing w:before="1"/>
        <w:ind w:left="112"/>
        <w:rPr>
          <w:b/>
        </w:rPr>
      </w:pPr>
      <w:r>
        <w:t xml:space="preserve">Attention: </w:t>
      </w:r>
      <w:r>
        <w:rPr>
          <w:b/>
        </w:rPr>
        <w:t>[insert teacher’s name]</w:t>
      </w:r>
    </w:p>
    <w:p w14:paraId="59AA8F1A" w14:textId="77777777" w:rsidR="00FF3723" w:rsidRDefault="00FF3723">
      <w:pPr>
        <w:pStyle w:val="BodyText"/>
        <w:rPr>
          <w:b/>
          <w:sz w:val="22"/>
        </w:rPr>
      </w:pPr>
    </w:p>
    <w:p w14:paraId="59AA8F1B" w14:textId="77777777" w:rsidR="00FF3723" w:rsidRDefault="00696B10">
      <w:pPr>
        <w:ind w:left="112"/>
        <w:rPr>
          <w:sz w:val="20"/>
        </w:rPr>
      </w:pPr>
      <w:r>
        <w:rPr>
          <w:sz w:val="20"/>
        </w:rPr>
        <w:t xml:space="preserve">I wish to confirm that </w:t>
      </w:r>
      <w:r>
        <w:rPr>
          <w:b/>
          <w:sz w:val="20"/>
        </w:rPr>
        <w:t xml:space="preserve">[insert apprentice’s full name] </w:t>
      </w:r>
      <w:r>
        <w:rPr>
          <w:sz w:val="20"/>
        </w:rPr>
        <w:t xml:space="preserve">commenced employment with </w:t>
      </w:r>
      <w:r>
        <w:rPr>
          <w:b/>
          <w:sz w:val="20"/>
        </w:rPr>
        <w:t xml:space="preserve">[insert company name] </w:t>
      </w:r>
      <w:r>
        <w:rPr>
          <w:sz w:val="20"/>
        </w:rPr>
        <w:t>on the</w:t>
      </w:r>
    </w:p>
    <w:p w14:paraId="59AA8F1C" w14:textId="77777777" w:rsidR="00FF3723" w:rsidRDefault="00696B10">
      <w:pPr>
        <w:spacing w:before="1"/>
        <w:ind w:left="112"/>
        <w:rPr>
          <w:sz w:val="20"/>
        </w:rPr>
      </w:pPr>
      <w:r>
        <w:rPr>
          <w:b/>
          <w:sz w:val="20"/>
        </w:rPr>
        <w:t>[insert date the apprentice started]</w:t>
      </w:r>
      <w:r>
        <w:rPr>
          <w:sz w:val="20"/>
        </w:rPr>
        <w:t>.</w:t>
      </w:r>
    </w:p>
    <w:p w14:paraId="59AA8F1D" w14:textId="77777777" w:rsidR="00FF3723" w:rsidRDefault="00FF3723">
      <w:pPr>
        <w:pStyle w:val="BodyText"/>
        <w:spacing w:before="1"/>
      </w:pPr>
    </w:p>
    <w:p w14:paraId="59AA8F1E" w14:textId="77777777" w:rsidR="00FF3723" w:rsidRDefault="00696B10">
      <w:pPr>
        <w:pStyle w:val="BodyText"/>
        <w:ind w:left="112" w:right="194"/>
      </w:pPr>
      <w:r>
        <w:t xml:space="preserve">During this time, </w:t>
      </w:r>
      <w:r>
        <w:rPr>
          <w:b/>
        </w:rPr>
        <w:t xml:space="preserve">[insert apprentice’s name] </w:t>
      </w:r>
      <w:r>
        <w:t>has demonstrated competence in the core and elective competency units listed in their training plan for the UEE30811 Certificate III in Electrotechnology Electrician qualification from the UEE11 Electrotechnolog</w:t>
      </w:r>
      <w:r>
        <w:t>y Training Package.</w:t>
      </w:r>
    </w:p>
    <w:p w14:paraId="59AA8F1F" w14:textId="77777777" w:rsidR="00FF3723" w:rsidRDefault="00FF3723">
      <w:pPr>
        <w:pStyle w:val="BodyText"/>
        <w:spacing w:before="10"/>
        <w:rPr>
          <w:sz w:val="19"/>
        </w:rPr>
      </w:pPr>
    </w:p>
    <w:p w14:paraId="59AA8F20" w14:textId="2DE85686" w:rsidR="00FF3723" w:rsidRDefault="00696B10">
      <w:pPr>
        <w:ind w:left="112" w:right="319"/>
        <w:rPr>
          <w:sz w:val="20"/>
        </w:rPr>
      </w:pPr>
      <w:bookmarkStart w:id="0" w:name="_GoBack"/>
      <w:bookmarkEnd w:id="0"/>
      <w:r>
        <w:rPr>
          <w:sz w:val="20"/>
        </w:rPr>
        <w:t xml:space="preserve">During their apprenticeship </w:t>
      </w:r>
      <w:r>
        <w:rPr>
          <w:b/>
          <w:sz w:val="20"/>
        </w:rPr>
        <w:t xml:space="preserve">[insert apprentice’s name] </w:t>
      </w:r>
      <w:r>
        <w:rPr>
          <w:sz w:val="20"/>
        </w:rPr>
        <w:t>has carried out work tasks and has demonstrated competence in:-</w:t>
      </w:r>
    </w:p>
    <w:p w14:paraId="59AA8F21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jc w:val="both"/>
        <w:rPr>
          <w:sz w:val="20"/>
        </w:rPr>
      </w:pPr>
      <w:r>
        <w:rPr>
          <w:sz w:val="20"/>
        </w:rPr>
        <w:t xml:space="preserve">Domestic and industrial wiring of ELV and single and three phase LV wiring systems, including competent use of ELV </w:t>
      </w:r>
      <w:r>
        <w:rPr>
          <w:sz w:val="20"/>
        </w:rPr>
        <w:t>garden and control bus wiring, flat and circular single and multi-core TPS cables, installation of enclosed TPI cables both buried and installed above</w:t>
      </w:r>
      <w:r>
        <w:rPr>
          <w:spacing w:val="-3"/>
          <w:sz w:val="20"/>
        </w:rPr>
        <w:t xml:space="preserve"> </w:t>
      </w:r>
      <w:r>
        <w:rPr>
          <w:sz w:val="20"/>
        </w:rPr>
        <w:t>ground.</w:t>
      </w:r>
    </w:p>
    <w:p w14:paraId="59AA8F22" w14:textId="77777777" w:rsidR="00FF3723" w:rsidRDefault="00FF3723">
      <w:pPr>
        <w:pStyle w:val="BodyText"/>
        <w:spacing w:before="2"/>
      </w:pPr>
    </w:p>
    <w:p w14:paraId="59AA8F23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4"/>
        </w:tabs>
        <w:ind w:right="199"/>
        <w:jc w:val="both"/>
        <w:rPr>
          <w:sz w:val="20"/>
        </w:rPr>
      </w:pPr>
      <w:r>
        <w:rPr>
          <w:sz w:val="20"/>
        </w:rPr>
        <w:t>Installation of domestic, commercial and industrial electrical accessories such as switches, soc</w:t>
      </w:r>
      <w:r>
        <w:rPr>
          <w:sz w:val="20"/>
        </w:rPr>
        <w:t>ket outlets, light sockets and luminaires including ancillary mounting equipment, single and three phase IP rated socket outlets, limit switches, sensors, plugs and sockets for flexible cords.</w:t>
      </w:r>
    </w:p>
    <w:p w14:paraId="59AA8F24" w14:textId="77777777" w:rsidR="00FF3723" w:rsidRDefault="00FF3723">
      <w:pPr>
        <w:pStyle w:val="BodyText"/>
        <w:spacing w:before="11"/>
        <w:rPr>
          <w:sz w:val="19"/>
        </w:rPr>
      </w:pPr>
    </w:p>
    <w:p w14:paraId="59AA8F25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183"/>
        <w:rPr>
          <w:sz w:val="20"/>
        </w:rPr>
      </w:pPr>
      <w:r>
        <w:rPr>
          <w:sz w:val="20"/>
        </w:rPr>
        <w:t>Switchboard design and construction including the competent se</w:t>
      </w:r>
      <w:r>
        <w:rPr>
          <w:sz w:val="20"/>
        </w:rPr>
        <w:t>lection and installation of suitable enclosures, main and isolating switches, circuit breakers, RCDs, links, busbars, metering and current transformer equipment.</w:t>
      </w:r>
    </w:p>
    <w:p w14:paraId="59AA8F26" w14:textId="77777777" w:rsidR="00FF3723" w:rsidRDefault="00FF3723">
      <w:pPr>
        <w:pStyle w:val="BodyText"/>
        <w:spacing w:before="11"/>
        <w:rPr>
          <w:sz w:val="19"/>
        </w:rPr>
      </w:pPr>
    </w:p>
    <w:p w14:paraId="59AA8F27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159"/>
        <w:rPr>
          <w:sz w:val="20"/>
        </w:rPr>
      </w:pPr>
      <w:r>
        <w:rPr>
          <w:sz w:val="20"/>
        </w:rPr>
        <w:t>Supervised testing of new and existing wiring and installations, fault finding and commissioning. Tests performed to comply with relevant standards and regulations (eg: AS/NZS 3000) include: continuity and safe resistance of earthing systems; insulation re</w:t>
      </w:r>
      <w:r>
        <w:rPr>
          <w:sz w:val="20"/>
        </w:rPr>
        <w:t>sistance testing of consumer mains, submains and final subcircuits; polarity testing; correct circuit connections; visual inspection for compliance; earth fault loop impedance; residual current device operation.</w:t>
      </w:r>
    </w:p>
    <w:p w14:paraId="59AA8F28" w14:textId="77777777" w:rsidR="00FF3723" w:rsidRDefault="00FF3723">
      <w:pPr>
        <w:pStyle w:val="BodyText"/>
        <w:spacing w:before="1"/>
      </w:pPr>
    </w:p>
    <w:p w14:paraId="59AA8F29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632"/>
        <w:rPr>
          <w:sz w:val="20"/>
        </w:rPr>
      </w:pP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industrial,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domestic</w:t>
      </w:r>
      <w:r>
        <w:rPr>
          <w:spacing w:val="-1"/>
          <w:sz w:val="20"/>
        </w:rPr>
        <w:t xml:space="preserve"> </w:t>
      </w:r>
      <w:r>
        <w:rPr>
          <w:sz w:val="20"/>
        </w:rPr>
        <w:t>earthing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existing installations.</w:t>
      </w:r>
    </w:p>
    <w:p w14:paraId="59AA8F2A" w14:textId="77777777" w:rsidR="00FF3723" w:rsidRDefault="00FF3723">
      <w:pPr>
        <w:pStyle w:val="BodyText"/>
        <w:spacing w:before="1"/>
      </w:pPr>
    </w:p>
    <w:p w14:paraId="59AA8F2B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4"/>
        </w:tabs>
        <w:ind w:right="525"/>
        <w:jc w:val="both"/>
        <w:rPr>
          <w:sz w:val="20"/>
        </w:rPr>
      </w:pPr>
      <w:r>
        <w:rPr>
          <w:sz w:val="20"/>
        </w:rPr>
        <w:t>Calculation of maximum demand for consumer mains, submains and final subcircuits. Calculation of circuit characteristics for individual circuits to determine circuit protection, maximum length and earth fault loop impedance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</w:p>
    <w:p w14:paraId="59AA8F2C" w14:textId="77777777" w:rsidR="00FF3723" w:rsidRDefault="00FF3723">
      <w:pPr>
        <w:pStyle w:val="BodyText"/>
        <w:spacing w:before="12"/>
        <w:rPr>
          <w:sz w:val="19"/>
        </w:rPr>
      </w:pPr>
    </w:p>
    <w:p w14:paraId="59AA8F2D" w14:textId="77777777" w:rsidR="00FF3723" w:rsidRDefault="00696B1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right="134"/>
        <w:rPr>
          <w:sz w:val="20"/>
        </w:rPr>
      </w:pPr>
      <w:r>
        <w:rPr>
          <w:sz w:val="20"/>
        </w:rPr>
        <w:t>Installation of n</w:t>
      </w:r>
      <w:r>
        <w:rPr>
          <w:sz w:val="20"/>
        </w:rPr>
        <w:t>ew equipment and trouble shooting and fault finding of single and three phase low voltage electrical</w:t>
      </w:r>
      <w:r>
        <w:rPr>
          <w:spacing w:val="-4"/>
          <w:sz w:val="20"/>
        </w:rPr>
        <w:t xml:space="preserve"> </w:t>
      </w:r>
      <w:r>
        <w:rPr>
          <w:sz w:val="20"/>
        </w:rPr>
        <w:t>apparatus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hot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alternating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motors,</w:t>
      </w:r>
      <w:r>
        <w:rPr>
          <w:spacing w:val="-4"/>
          <w:sz w:val="20"/>
        </w:rPr>
        <w:t xml:space="preserve"> </w:t>
      </w:r>
      <w:r>
        <w:rPr>
          <w:sz w:val="20"/>
        </w:rPr>
        <w:t>generators,</w:t>
      </w:r>
      <w:r>
        <w:rPr>
          <w:spacing w:val="-4"/>
          <w:sz w:val="20"/>
        </w:rPr>
        <w:t xml:space="preserve"> </w:t>
      </w:r>
      <w:r>
        <w:rPr>
          <w:sz w:val="20"/>
        </w:rPr>
        <w:t>transformers and general electrical</w:t>
      </w:r>
      <w:r>
        <w:rPr>
          <w:spacing w:val="-1"/>
          <w:sz w:val="20"/>
        </w:rPr>
        <w:t xml:space="preserve"> </w:t>
      </w:r>
      <w:r>
        <w:rPr>
          <w:sz w:val="20"/>
        </w:rPr>
        <w:t>appliances.</w:t>
      </w:r>
    </w:p>
    <w:p w14:paraId="59AA8F2E" w14:textId="77777777" w:rsidR="00FF3723" w:rsidRDefault="00FF3723">
      <w:pPr>
        <w:pStyle w:val="BodyText"/>
      </w:pPr>
    </w:p>
    <w:p w14:paraId="59AA8F2F" w14:textId="77777777" w:rsidR="00FF3723" w:rsidRDefault="00696B10">
      <w:pPr>
        <w:pStyle w:val="BodyText"/>
        <w:ind w:left="112" w:right="558"/>
      </w:pPr>
      <w:r>
        <w:t>All of the above w</w:t>
      </w:r>
      <w:r>
        <w:t xml:space="preserve">ork has been carried out competently in accordance with standard industry procedures and the relevant regulations and standards which include but are not limited to AS/NZS 3000, AS/NZS 3008.1.1 and AS/NZS 3017. The work by </w:t>
      </w:r>
      <w:r>
        <w:rPr>
          <w:b/>
        </w:rPr>
        <w:t xml:space="preserve">[insert apprentice’s name] </w:t>
      </w:r>
      <w:r>
        <w:t>has be</w:t>
      </w:r>
      <w:r>
        <w:t>en carried out under the supervision of licensed electricians.</w:t>
      </w:r>
    </w:p>
    <w:p w14:paraId="59AA8F30" w14:textId="77777777" w:rsidR="00FF3723" w:rsidRDefault="00FF3723">
      <w:pPr>
        <w:pStyle w:val="BodyText"/>
      </w:pPr>
    </w:p>
    <w:p w14:paraId="59AA8F31" w14:textId="77777777" w:rsidR="00FF3723" w:rsidRDefault="00696B10">
      <w:pPr>
        <w:spacing w:line="480" w:lineRule="auto"/>
        <w:ind w:left="112" w:right="2140"/>
        <w:rPr>
          <w:sz w:val="20"/>
        </w:rPr>
      </w:pPr>
      <w:r>
        <w:rPr>
          <w:sz w:val="20"/>
        </w:rPr>
        <w:t xml:space="preserve">I authorise </w:t>
      </w:r>
      <w:r>
        <w:rPr>
          <w:b/>
          <w:sz w:val="20"/>
        </w:rPr>
        <w:t xml:space="preserve">[insert apprentice’s full name] </w:t>
      </w:r>
      <w:r>
        <w:rPr>
          <w:sz w:val="20"/>
        </w:rPr>
        <w:t>to sit the capstone at the next available opportunity. Sincerely,</w:t>
      </w:r>
    </w:p>
    <w:p w14:paraId="59AA8F32" w14:textId="77777777" w:rsidR="00FF3723" w:rsidRDefault="00696B10">
      <w:pPr>
        <w:pStyle w:val="Heading1"/>
        <w:spacing w:line="267" w:lineRule="exact"/>
      </w:pPr>
      <w:r>
        <w:t>[Employer’s full name]</w:t>
      </w:r>
    </w:p>
    <w:p w14:paraId="59AA8F33" w14:textId="77777777" w:rsidR="00FF3723" w:rsidRDefault="00696B10">
      <w:pPr>
        <w:ind w:left="112" w:right="6305"/>
        <w:rPr>
          <w:b/>
        </w:rPr>
      </w:pPr>
      <w:r>
        <w:rPr>
          <w:b/>
        </w:rPr>
        <w:t>[Electrical supervisor’s licence number] [Company name]</w:t>
      </w:r>
    </w:p>
    <w:p w14:paraId="59AA8F34" w14:textId="77777777" w:rsidR="00FF3723" w:rsidRDefault="00696B10">
      <w:pPr>
        <w:spacing w:before="1"/>
        <w:ind w:left="112" w:right="7995"/>
        <w:rPr>
          <w:b/>
        </w:rPr>
      </w:pPr>
      <w:r>
        <w:rPr>
          <w:b/>
        </w:rPr>
        <w:t>[Ad</w:t>
      </w:r>
      <w:r>
        <w:rPr>
          <w:b/>
        </w:rPr>
        <w:t>dress] [Telephone number] [Email address] [ABN]</w:t>
      </w:r>
    </w:p>
    <w:sectPr w:rsidR="00FF3723">
      <w:type w:val="continuous"/>
      <w:pgSz w:w="11910" w:h="16840"/>
      <w:pgMar w:top="9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F20"/>
    <w:multiLevelType w:val="hybridMultilevel"/>
    <w:tmpl w:val="2E12B724"/>
    <w:lvl w:ilvl="0" w:tplc="7A3827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D28856EE">
      <w:numFmt w:val="bullet"/>
      <w:lvlText w:val="•"/>
      <w:lvlJc w:val="left"/>
      <w:pPr>
        <w:ind w:left="1756" w:hanging="360"/>
      </w:pPr>
      <w:rPr>
        <w:rFonts w:hint="default"/>
        <w:lang w:val="en-AU" w:eastAsia="en-AU" w:bidi="en-AU"/>
      </w:rPr>
    </w:lvl>
    <w:lvl w:ilvl="2" w:tplc="65D88C82">
      <w:numFmt w:val="bullet"/>
      <w:lvlText w:val="•"/>
      <w:lvlJc w:val="left"/>
      <w:pPr>
        <w:ind w:left="2673" w:hanging="360"/>
      </w:pPr>
      <w:rPr>
        <w:rFonts w:hint="default"/>
        <w:lang w:val="en-AU" w:eastAsia="en-AU" w:bidi="en-AU"/>
      </w:rPr>
    </w:lvl>
    <w:lvl w:ilvl="3" w:tplc="C99AC95C">
      <w:numFmt w:val="bullet"/>
      <w:lvlText w:val="•"/>
      <w:lvlJc w:val="left"/>
      <w:pPr>
        <w:ind w:left="3589" w:hanging="360"/>
      </w:pPr>
      <w:rPr>
        <w:rFonts w:hint="default"/>
        <w:lang w:val="en-AU" w:eastAsia="en-AU" w:bidi="en-AU"/>
      </w:rPr>
    </w:lvl>
    <w:lvl w:ilvl="4" w:tplc="68D2DA08">
      <w:numFmt w:val="bullet"/>
      <w:lvlText w:val="•"/>
      <w:lvlJc w:val="left"/>
      <w:pPr>
        <w:ind w:left="4506" w:hanging="360"/>
      </w:pPr>
      <w:rPr>
        <w:rFonts w:hint="default"/>
        <w:lang w:val="en-AU" w:eastAsia="en-AU" w:bidi="en-AU"/>
      </w:rPr>
    </w:lvl>
    <w:lvl w:ilvl="5" w:tplc="FE3ABFD0">
      <w:numFmt w:val="bullet"/>
      <w:lvlText w:val="•"/>
      <w:lvlJc w:val="left"/>
      <w:pPr>
        <w:ind w:left="5423" w:hanging="360"/>
      </w:pPr>
      <w:rPr>
        <w:rFonts w:hint="default"/>
        <w:lang w:val="en-AU" w:eastAsia="en-AU" w:bidi="en-AU"/>
      </w:rPr>
    </w:lvl>
    <w:lvl w:ilvl="6" w:tplc="1EB8BADA">
      <w:numFmt w:val="bullet"/>
      <w:lvlText w:val="•"/>
      <w:lvlJc w:val="left"/>
      <w:pPr>
        <w:ind w:left="6339" w:hanging="360"/>
      </w:pPr>
      <w:rPr>
        <w:rFonts w:hint="default"/>
        <w:lang w:val="en-AU" w:eastAsia="en-AU" w:bidi="en-AU"/>
      </w:rPr>
    </w:lvl>
    <w:lvl w:ilvl="7" w:tplc="B06E10F8">
      <w:numFmt w:val="bullet"/>
      <w:lvlText w:val="•"/>
      <w:lvlJc w:val="left"/>
      <w:pPr>
        <w:ind w:left="7256" w:hanging="360"/>
      </w:pPr>
      <w:rPr>
        <w:rFonts w:hint="default"/>
        <w:lang w:val="en-AU" w:eastAsia="en-AU" w:bidi="en-AU"/>
      </w:rPr>
    </w:lvl>
    <w:lvl w:ilvl="8" w:tplc="796CAF90">
      <w:numFmt w:val="bullet"/>
      <w:lvlText w:val="•"/>
      <w:lvlJc w:val="left"/>
      <w:pPr>
        <w:ind w:left="8173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23"/>
    <w:rsid w:val="00696B10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A8F17"/>
  <w15:docId w15:val="{E8737B3E-8D0C-4C94-BB12-285487A1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3" w:right="1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TAFE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Kean</dc:creator>
  <cp:lastModifiedBy>Kean, Kevin</cp:lastModifiedBy>
  <cp:revision>2</cp:revision>
  <dcterms:created xsi:type="dcterms:W3CDTF">2019-01-29T23:20:00Z</dcterms:created>
  <dcterms:modified xsi:type="dcterms:W3CDTF">2019-01-29T23:20:00Z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2019-01-29T00:00:00Z</vt:filetime>
  </property>
</Properties>
</file>